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E9" w:rsidRDefault="005B35E9" w:rsidP="005B35E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B35E9" w:rsidRDefault="005B35E9" w:rsidP="00496027">
      <w:pPr>
        <w:pStyle w:val="Nadpis1"/>
        <w:jc w:val="both"/>
      </w:pPr>
      <w:bookmarkStart w:id="0" w:name="_GoBack"/>
      <w:bookmarkEnd w:id="0"/>
    </w:p>
    <w:p w:rsidR="00496027" w:rsidRDefault="00A61019" w:rsidP="00496027">
      <w:pPr>
        <w:pStyle w:val="Nadpis1"/>
        <w:jc w:val="both"/>
      </w:pPr>
      <w:r>
        <w:t>30</w:t>
      </w:r>
      <w:r w:rsidR="00935536">
        <w:t>/</w:t>
      </w:r>
      <w:r>
        <w:t>5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731F7" w:rsidRPr="00BD1348" w:rsidRDefault="006731F7" w:rsidP="006731F7">
      <w:pPr>
        <w:pStyle w:val="Zkladntext"/>
        <w:numPr>
          <w:ilvl w:val="0"/>
          <w:numId w:val="33"/>
        </w:numPr>
        <w:rPr>
          <w:color w:val="000000" w:themeColor="text1"/>
          <w:u w:val="single"/>
        </w:rPr>
      </w:pPr>
      <w:r w:rsidRPr="00BD1348">
        <w:rPr>
          <w:color w:val="000000" w:themeColor="text1"/>
          <w:u w:val="single"/>
        </w:rPr>
        <w:t xml:space="preserve">TJ </w:t>
      </w:r>
      <w:proofErr w:type="spellStart"/>
      <w:r w:rsidRPr="00BD1348">
        <w:rPr>
          <w:color w:val="000000" w:themeColor="text1"/>
          <w:u w:val="single"/>
        </w:rPr>
        <w:t>Dražejov</w:t>
      </w:r>
      <w:proofErr w:type="spellEnd"/>
      <w:r w:rsidRPr="00BD1348">
        <w:rPr>
          <w:color w:val="000000" w:themeColor="text1"/>
          <w:u w:val="single"/>
        </w:rPr>
        <w:t xml:space="preserve"> – vyjádření k žádosti o dotaci na stavbu sportovních kabin</w:t>
      </w:r>
    </w:p>
    <w:p w:rsidR="00496027" w:rsidRDefault="00496027" w:rsidP="006731F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61019" w:rsidRDefault="00A6101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A61019">
        <w:t>13.01</w:t>
      </w:r>
      <w:r w:rsidR="00670DE3">
        <w:t>.</w:t>
      </w:r>
      <w:r w:rsidR="00A61019">
        <w:t>2021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A61019" w:rsidRDefault="00A61019" w:rsidP="00A61019">
      <w:pPr>
        <w:jc w:val="both"/>
      </w:pPr>
    </w:p>
    <w:p w:rsidR="00A61019" w:rsidRDefault="00A61019" w:rsidP="00A61019">
      <w:pPr>
        <w:jc w:val="both"/>
      </w:pPr>
    </w:p>
    <w:p w:rsidR="00A61019" w:rsidRDefault="00A61019" w:rsidP="00A61019">
      <w:pPr>
        <w:jc w:val="both"/>
      </w:pPr>
    </w:p>
    <w:p w:rsidR="00A61019" w:rsidRDefault="00A61019" w:rsidP="00A61019">
      <w:pPr>
        <w:jc w:val="both"/>
      </w:pPr>
    </w:p>
    <w:p w:rsidR="00A61019" w:rsidRDefault="00A61019" w:rsidP="00A61019">
      <w:pPr>
        <w:jc w:val="both"/>
      </w:pPr>
    </w:p>
    <w:p w:rsidR="00A61019" w:rsidRDefault="00A61019" w:rsidP="00A61019">
      <w:pPr>
        <w:jc w:val="both"/>
      </w:pPr>
    </w:p>
    <w:p w:rsidR="00A61019" w:rsidRDefault="00A61019" w:rsidP="00A61019">
      <w:pPr>
        <w:jc w:val="both"/>
      </w:pPr>
    </w:p>
    <w:p w:rsidR="00A61019" w:rsidRDefault="00A61019" w:rsidP="00A61019">
      <w:pPr>
        <w:jc w:val="both"/>
      </w:pPr>
    </w:p>
    <w:p w:rsidR="006731F7" w:rsidRPr="00A61019" w:rsidRDefault="00A61019" w:rsidP="00A61019">
      <w:pPr>
        <w:jc w:val="both"/>
        <w:rPr>
          <w:b/>
          <w:bCs/>
        </w:rPr>
      </w:pPr>
      <w:r w:rsidRPr="00A61019">
        <w:rPr>
          <w:b/>
          <w:bCs/>
        </w:rPr>
        <w:t xml:space="preserve"> 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6731F7" w:rsidRPr="00B26C09" w:rsidRDefault="006731F7" w:rsidP="006731F7">
      <w:pPr>
        <w:pStyle w:val="Zkladntext"/>
        <w:numPr>
          <w:ilvl w:val="0"/>
          <w:numId w:val="34"/>
        </w:numPr>
        <w:rPr>
          <w:b/>
          <w:color w:val="000000" w:themeColor="text1"/>
          <w:u w:val="single"/>
        </w:rPr>
      </w:pPr>
      <w:r w:rsidRPr="00B26C09">
        <w:rPr>
          <w:b/>
          <w:color w:val="000000" w:themeColor="text1"/>
          <w:u w:val="single"/>
        </w:rPr>
        <w:t xml:space="preserve"> TJ </w:t>
      </w:r>
      <w:proofErr w:type="spellStart"/>
      <w:r w:rsidRPr="00B26C09">
        <w:rPr>
          <w:b/>
          <w:color w:val="000000" w:themeColor="text1"/>
          <w:u w:val="single"/>
        </w:rPr>
        <w:t>Dražejov</w:t>
      </w:r>
      <w:proofErr w:type="spellEnd"/>
      <w:r w:rsidRPr="00B26C09">
        <w:rPr>
          <w:b/>
          <w:color w:val="000000" w:themeColor="text1"/>
          <w:u w:val="single"/>
        </w:rPr>
        <w:t xml:space="preserve"> – vyjádření k žádosti o dotaci na stavbu sportovních kabin</w:t>
      </w:r>
    </w:p>
    <w:p w:rsidR="006731F7" w:rsidRDefault="006731F7" w:rsidP="006731F7">
      <w:pPr>
        <w:pStyle w:val="Nadpis3"/>
        <w:rPr>
          <w:b w:val="0"/>
          <w:color w:val="000000" w:themeColor="text1"/>
        </w:rPr>
      </w:pPr>
    </w:p>
    <w:p w:rsidR="006731F7" w:rsidRPr="00F25BAC" w:rsidRDefault="006731F7" w:rsidP="006731F7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6731F7" w:rsidRDefault="006731F7" w:rsidP="006731F7">
      <w:pPr>
        <w:jc w:val="both"/>
      </w:pPr>
      <w:r>
        <w:t>RM po projednání</w:t>
      </w:r>
    </w:p>
    <w:p w:rsidR="006731F7" w:rsidRDefault="006731F7" w:rsidP="006731F7">
      <w:pPr>
        <w:pStyle w:val="Nadpis3"/>
        <w:rPr>
          <w:b w:val="0"/>
          <w:color w:val="000000" w:themeColor="text1"/>
        </w:rPr>
      </w:pPr>
    </w:p>
    <w:p w:rsidR="006731F7" w:rsidRPr="006731F7" w:rsidRDefault="006731F7" w:rsidP="006731F7">
      <w:pPr>
        <w:pStyle w:val="Nadpis3"/>
        <w:rPr>
          <w:color w:val="000000" w:themeColor="text1"/>
        </w:rPr>
      </w:pPr>
      <w:r w:rsidRPr="006731F7">
        <w:rPr>
          <w:color w:val="000000" w:themeColor="text1"/>
        </w:rPr>
        <w:t>I. Souhlasí</w:t>
      </w:r>
    </w:p>
    <w:p w:rsidR="006731F7" w:rsidRDefault="006731F7" w:rsidP="00390967">
      <w:pPr>
        <w:pStyle w:val="Zkladntext2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v souvislosti s žádostí o dotaci na projekt „</w:t>
      </w:r>
      <w:r w:rsidR="00F0637C">
        <w:rPr>
          <w:color w:val="000000" w:themeColor="text1"/>
        </w:rPr>
        <w:t>Šatny a zázemí sportoviště Na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Virtě</w:t>
      </w:r>
      <w:proofErr w:type="spellEnd"/>
      <w:r>
        <w:rPr>
          <w:color w:val="000000" w:themeColor="text1"/>
        </w:rPr>
        <w:t xml:space="preserve">“ se zasláním následujícího vyjádření TJ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>:</w:t>
      </w:r>
    </w:p>
    <w:p w:rsidR="006731F7" w:rsidRDefault="006731F7" w:rsidP="006731F7">
      <w:pPr>
        <w:jc w:val="both"/>
        <w:rPr>
          <w:color w:val="000000" w:themeColor="text1"/>
        </w:rPr>
      </w:pPr>
    </w:p>
    <w:p w:rsidR="006731F7" w:rsidRDefault="006731F7" w:rsidP="006731F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Město Strakonice plně podporuje tuto investici v oblasti rozvoje sportovních aktivit ve Strakonicích a vnímá tento investiční projekt jako důležitý prvek rozvoje sportu a společenského vyžití v příměstských oblastech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a Střela. Město Strakonice je připraveno pomoci investorovi (Tělovýchovná jednota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>), při hledání zajištění dalších finančních prostředků potřebných k dofinancování projektu mimo zdroje této investiční dotace.</w:t>
      </w:r>
    </w:p>
    <w:p w:rsidR="006731F7" w:rsidRDefault="006731F7" w:rsidP="006731F7">
      <w:pPr>
        <w:jc w:val="both"/>
        <w:rPr>
          <w:color w:val="000000" w:themeColor="text1"/>
        </w:rPr>
      </w:pPr>
    </w:p>
    <w:p w:rsidR="006731F7" w:rsidRDefault="006731F7" w:rsidP="006731F7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Odůvodnění kladného vyjádření: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Tělovýchovná jednota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dlouhodobě kvalitně pracuje s mládeží v oblasti sportovních aktivit, fotbalová mužstva dospělých aktivně a dobře reprezentují místní tělovýchovnou jednotu.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Sportovní areál „Na </w:t>
      </w:r>
      <w:proofErr w:type="spellStart"/>
      <w:r>
        <w:rPr>
          <w:color w:val="000000" w:themeColor="text1"/>
        </w:rPr>
        <w:t>Virtě</w:t>
      </w:r>
      <w:proofErr w:type="spellEnd"/>
      <w:r>
        <w:rPr>
          <w:color w:val="000000" w:themeColor="text1"/>
        </w:rPr>
        <w:t xml:space="preserve">“ slouží pro osady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a Střela jako přirozené centrum sportovních a společenských akcí místních zájmových spolků a obyvatel.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Sportoviště je často využíváno základními školami k výuce mimo areál školy v oblasti sportu a zájmového využití.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Sportovní areál „Na </w:t>
      </w:r>
      <w:proofErr w:type="spellStart"/>
      <w:r>
        <w:rPr>
          <w:color w:val="000000" w:themeColor="text1"/>
        </w:rPr>
        <w:t>Virtě</w:t>
      </w:r>
      <w:proofErr w:type="spellEnd"/>
      <w:r>
        <w:rPr>
          <w:color w:val="000000" w:themeColor="text1"/>
        </w:rPr>
        <w:t>“ je provozován jako bezplatné, veřejně přístupné sportoviště pro děti a mládež.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Stávající sportovní kabiny nevyhovují provozně počtu družstev, druhu hraných soutěží, hygienickým podmínkám a kulturní úrovni.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Stávající stav šaten je předmětem oprávněné kritiky občanů i sportovců.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Navrhovaný stav rekonstrukce je navržen úsporně, ale zároveň, aby odpovídal schváleným podmínkám pro sportovní přípravu a soutěže a přitom objekt sloužil i pro potřeby společenských akcí konaných v areálu sportoviště.</w:t>
      </w:r>
    </w:p>
    <w:p w:rsidR="006731F7" w:rsidRPr="00F0637C" w:rsidRDefault="006731F7" w:rsidP="006731F7">
      <w:pPr>
        <w:pStyle w:val="Nadpis3"/>
        <w:rPr>
          <w:color w:val="000000" w:themeColor="text1"/>
        </w:rPr>
      </w:pPr>
      <w:r w:rsidRPr="00F0637C">
        <w:rPr>
          <w:color w:val="000000" w:themeColor="text1"/>
        </w:rPr>
        <w:t>II. Pověřuje</w:t>
      </w:r>
    </w:p>
    <w:p w:rsidR="006731F7" w:rsidRDefault="006731F7" w:rsidP="006731F7">
      <w:pPr>
        <w:pStyle w:val="Zkladntext2"/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starostu města podpisem předmětného vyjádření.</w:t>
      </w:r>
    </w:p>
    <w:p w:rsidR="006731F7" w:rsidRDefault="006731F7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993201" w:rsidRDefault="00993201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sectPr w:rsidR="009932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5E9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3"/>
  </w:num>
  <w:num w:numId="4">
    <w:abstractNumId w:val="12"/>
  </w:num>
  <w:num w:numId="5">
    <w:abstractNumId w:val="7"/>
  </w:num>
  <w:num w:numId="6">
    <w:abstractNumId w:val="14"/>
  </w:num>
  <w:num w:numId="7">
    <w:abstractNumId w:val="27"/>
  </w:num>
  <w:num w:numId="8">
    <w:abstractNumId w:val="17"/>
  </w:num>
  <w:num w:numId="9">
    <w:abstractNumId w:val="19"/>
  </w:num>
  <w:num w:numId="10">
    <w:abstractNumId w:val="13"/>
  </w:num>
  <w:num w:numId="11">
    <w:abstractNumId w:val="37"/>
  </w:num>
  <w:num w:numId="12">
    <w:abstractNumId w:val="26"/>
  </w:num>
  <w:num w:numId="13">
    <w:abstractNumId w:val="11"/>
  </w:num>
  <w:num w:numId="14">
    <w:abstractNumId w:val="6"/>
  </w:num>
  <w:num w:numId="15">
    <w:abstractNumId w:val="31"/>
  </w:num>
  <w:num w:numId="16">
    <w:abstractNumId w:val="3"/>
  </w:num>
  <w:num w:numId="17">
    <w:abstractNumId w:val="15"/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8"/>
  </w:num>
  <w:num w:numId="21">
    <w:abstractNumId w:val="36"/>
  </w:num>
  <w:num w:numId="22">
    <w:abstractNumId w:val="32"/>
  </w:num>
  <w:num w:numId="23">
    <w:abstractNumId w:val="30"/>
  </w:num>
  <w:num w:numId="24">
    <w:abstractNumId w:val="25"/>
  </w:num>
  <w:num w:numId="25">
    <w:abstractNumId w:val="9"/>
  </w:num>
  <w:num w:numId="26">
    <w:abstractNumId w:val="21"/>
  </w:num>
  <w:num w:numId="27">
    <w:abstractNumId w:val="23"/>
  </w:num>
  <w:num w:numId="28">
    <w:abstractNumId w:val="28"/>
  </w:num>
  <w:num w:numId="29">
    <w:abstractNumId w:val="22"/>
  </w:num>
  <w:num w:numId="30">
    <w:abstractNumId w:val="16"/>
  </w:num>
  <w:num w:numId="31">
    <w:abstractNumId w:val="0"/>
  </w:num>
  <w:num w:numId="32">
    <w:abstractNumId w:val="20"/>
  </w:num>
  <w:num w:numId="33">
    <w:abstractNumId w:val="38"/>
  </w:num>
  <w:num w:numId="34">
    <w:abstractNumId w:val="35"/>
  </w:num>
  <w:num w:numId="35">
    <w:abstractNumId w:val="4"/>
  </w:num>
  <w:num w:numId="36">
    <w:abstractNumId w:val="24"/>
  </w:num>
  <w:num w:numId="37">
    <w:abstractNumId w:val="10"/>
  </w:num>
  <w:num w:numId="38">
    <w:abstractNumId w:val="2"/>
  </w:num>
  <w:num w:numId="39">
    <w:abstractNumId w:val="1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C4058"/>
    <w:rsid w:val="000D184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84D6B"/>
    <w:rsid w:val="00390967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A1CC2"/>
    <w:rsid w:val="004A2894"/>
    <w:rsid w:val="004C4308"/>
    <w:rsid w:val="004D2F81"/>
    <w:rsid w:val="004D46D8"/>
    <w:rsid w:val="00531B27"/>
    <w:rsid w:val="0057254A"/>
    <w:rsid w:val="005A3683"/>
    <w:rsid w:val="005A5F7D"/>
    <w:rsid w:val="005B35E9"/>
    <w:rsid w:val="005D3776"/>
    <w:rsid w:val="005E505C"/>
    <w:rsid w:val="00603AF0"/>
    <w:rsid w:val="00625B05"/>
    <w:rsid w:val="0064013C"/>
    <w:rsid w:val="0064079A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926B2"/>
    <w:rsid w:val="007965C6"/>
    <w:rsid w:val="007B3E1A"/>
    <w:rsid w:val="007C022B"/>
    <w:rsid w:val="007E0EF0"/>
    <w:rsid w:val="007E3616"/>
    <w:rsid w:val="007E4220"/>
    <w:rsid w:val="008142F1"/>
    <w:rsid w:val="008179CE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1019"/>
    <w:rsid w:val="00A66ED2"/>
    <w:rsid w:val="00A709FF"/>
    <w:rsid w:val="00A71A47"/>
    <w:rsid w:val="00A8446D"/>
    <w:rsid w:val="00A856A4"/>
    <w:rsid w:val="00A86CD0"/>
    <w:rsid w:val="00AB67F2"/>
    <w:rsid w:val="00AE4385"/>
    <w:rsid w:val="00AF69E6"/>
    <w:rsid w:val="00B010BD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F3204"/>
    <w:rsid w:val="00CF63D6"/>
    <w:rsid w:val="00D42131"/>
    <w:rsid w:val="00D544B2"/>
    <w:rsid w:val="00D7125B"/>
    <w:rsid w:val="00DB5B11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FD71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2019-10-09T08:42:00Z</cp:lastPrinted>
  <dcterms:created xsi:type="dcterms:W3CDTF">2021-01-04T09:49:00Z</dcterms:created>
  <dcterms:modified xsi:type="dcterms:W3CDTF">2021-01-07T08:53:00Z</dcterms:modified>
</cp:coreProperties>
</file>